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65C" w:rsidRDefault="001079B8" w:rsidP="001079B8">
      <w:pPr>
        <w:jc w:val="center"/>
        <w:rPr>
          <w:rFonts w:hint="eastAsia"/>
          <w:b/>
          <w:sz w:val="32"/>
          <w:szCs w:val="32"/>
        </w:rPr>
      </w:pPr>
      <w:r w:rsidRPr="00B40E01">
        <w:rPr>
          <w:rFonts w:hint="eastAsia"/>
          <w:b/>
          <w:sz w:val="32"/>
          <w:szCs w:val="32"/>
        </w:rPr>
        <w:t>关于《国家税务总局关于全面推开营业税改征增值税试点有关税收征收管理事项的公告》的解读</w:t>
      </w:r>
    </w:p>
    <w:p w:rsidR="00B40E01" w:rsidRPr="00B40E01" w:rsidRDefault="00B40E01" w:rsidP="001079B8">
      <w:pPr>
        <w:jc w:val="center"/>
        <w:rPr>
          <w:rFonts w:hint="eastAsia"/>
          <w:b/>
          <w:sz w:val="32"/>
          <w:szCs w:val="32"/>
        </w:rPr>
      </w:pPr>
    </w:p>
    <w:p w:rsidR="001079B8" w:rsidRPr="001079B8" w:rsidRDefault="001079B8" w:rsidP="001079B8">
      <w:pPr>
        <w:spacing w:line="360" w:lineRule="auto"/>
        <w:ind w:firstLineChars="250" w:firstLine="552"/>
      </w:pPr>
      <w:r w:rsidRPr="001079B8">
        <w:rPr>
          <w:rStyle w:val="a3"/>
          <w:rFonts w:hint="eastAsia"/>
          <w:sz w:val="22"/>
        </w:rPr>
        <w:t>一、发布本公告的背景是什么？</w:t>
      </w:r>
      <w:r w:rsidRPr="001079B8">
        <w:rPr>
          <w:rFonts w:hint="eastAsia"/>
          <w:b/>
          <w:bCs/>
          <w:sz w:val="22"/>
        </w:rPr>
        <w:br/>
      </w:r>
      <w:r w:rsidRPr="001079B8">
        <w:rPr>
          <w:rFonts w:hint="eastAsia"/>
          <w:sz w:val="22"/>
        </w:rPr>
        <w:t xml:space="preserve">　　为认真落实《深化国税、地税征管体制改革方案》有关要求，进一步优化纳税服务，保障全国范围全面推开营业税改征增值税（以下简称</w:t>
      </w:r>
      <w:proofErr w:type="gramStart"/>
      <w:r w:rsidRPr="001079B8">
        <w:rPr>
          <w:rFonts w:hint="eastAsia"/>
          <w:sz w:val="22"/>
        </w:rPr>
        <w:t>营改增</w:t>
      </w:r>
      <w:proofErr w:type="gramEnd"/>
      <w:r w:rsidRPr="001079B8">
        <w:rPr>
          <w:rFonts w:hint="eastAsia"/>
          <w:sz w:val="22"/>
        </w:rPr>
        <w:t>）试点工作的顺利实施，税务总局发布公告，对全面推开营业税改征增值税试点有关税收征收管理事项进行明确。</w:t>
      </w:r>
      <w:r w:rsidRPr="001079B8">
        <w:rPr>
          <w:rFonts w:hint="eastAsia"/>
          <w:sz w:val="22"/>
        </w:rPr>
        <w:br/>
      </w:r>
      <w:r w:rsidRPr="001079B8">
        <w:rPr>
          <w:rStyle w:val="a3"/>
          <w:rFonts w:hint="eastAsia"/>
          <w:sz w:val="22"/>
        </w:rPr>
        <w:t xml:space="preserve">　　二、纳税申报期有何特别规定</w:t>
      </w:r>
      <w:r w:rsidRPr="001079B8">
        <w:rPr>
          <w:rStyle w:val="a3"/>
          <w:rFonts w:hint="eastAsia"/>
          <w:sz w:val="22"/>
        </w:rPr>
        <w:t>?</w:t>
      </w:r>
      <w:r w:rsidRPr="001079B8">
        <w:rPr>
          <w:rFonts w:hint="eastAsia"/>
          <w:b/>
          <w:bCs/>
          <w:sz w:val="22"/>
        </w:rPr>
        <w:br/>
      </w:r>
      <w:r w:rsidRPr="001079B8">
        <w:rPr>
          <w:rFonts w:hint="eastAsia"/>
          <w:sz w:val="22"/>
        </w:rPr>
        <w:t xml:space="preserve">　　为确保</w:t>
      </w:r>
      <w:proofErr w:type="gramStart"/>
      <w:r w:rsidRPr="001079B8">
        <w:rPr>
          <w:rFonts w:hint="eastAsia"/>
          <w:sz w:val="22"/>
        </w:rPr>
        <w:t>营改增试点</w:t>
      </w:r>
      <w:proofErr w:type="gramEnd"/>
      <w:r w:rsidRPr="001079B8">
        <w:rPr>
          <w:rFonts w:hint="eastAsia"/>
          <w:sz w:val="22"/>
        </w:rPr>
        <w:t>纳税人（以下简称试点纳税人）能够顺利完成首期申报，</w:t>
      </w:r>
      <w:r w:rsidRPr="001079B8">
        <w:rPr>
          <w:rFonts w:hint="eastAsia"/>
          <w:sz w:val="22"/>
        </w:rPr>
        <w:t>2016</w:t>
      </w:r>
      <w:r w:rsidRPr="001079B8">
        <w:rPr>
          <w:rFonts w:hint="eastAsia"/>
          <w:sz w:val="22"/>
        </w:rPr>
        <w:t>年</w:t>
      </w:r>
      <w:r w:rsidRPr="001079B8">
        <w:rPr>
          <w:rFonts w:hint="eastAsia"/>
          <w:sz w:val="22"/>
        </w:rPr>
        <w:t>6</w:t>
      </w:r>
      <w:r w:rsidRPr="001079B8">
        <w:rPr>
          <w:rFonts w:hint="eastAsia"/>
          <w:sz w:val="22"/>
        </w:rPr>
        <w:t>月份增值税纳税申报期延长至</w:t>
      </w:r>
      <w:r w:rsidRPr="001079B8">
        <w:rPr>
          <w:rFonts w:hint="eastAsia"/>
          <w:sz w:val="22"/>
        </w:rPr>
        <w:t>2016</w:t>
      </w:r>
      <w:r w:rsidRPr="001079B8">
        <w:rPr>
          <w:rFonts w:hint="eastAsia"/>
          <w:sz w:val="22"/>
        </w:rPr>
        <w:t>年</w:t>
      </w:r>
      <w:r w:rsidRPr="001079B8">
        <w:rPr>
          <w:rFonts w:hint="eastAsia"/>
          <w:sz w:val="22"/>
        </w:rPr>
        <w:t>6</w:t>
      </w:r>
      <w:r w:rsidRPr="001079B8">
        <w:rPr>
          <w:rFonts w:hint="eastAsia"/>
          <w:sz w:val="22"/>
        </w:rPr>
        <w:t>月</w:t>
      </w:r>
      <w:r w:rsidRPr="001079B8">
        <w:rPr>
          <w:rFonts w:hint="eastAsia"/>
          <w:sz w:val="22"/>
        </w:rPr>
        <w:t>27</w:t>
      </w:r>
      <w:r w:rsidRPr="001079B8">
        <w:rPr>
          <w:rFonts w:hint="eastAsia"/>
          <w:sz w:val="22"/>
        </w:rPr>
        <w:t>日。</w:t>
      </w:r>
      <w:proofErr w:type="gramStart"/>
      <w:r w:rsidRPr="001079B8">
        <w:rPr>
          <w:rFonts w:hint="eastAsia"/>
          <w:sz w:val="22"/>
        </w:rPr>
        <w:t>据工作</w:t>
      </w:r>
      <w:proofErr w:type="gramEnd"/>
      <w:r w:rsidRPr="001079B8">
        <w:rPr>
          <w:rFonts w:hint="eastAsia"/>
          <w:sz w:val="22"/>
        </w:rPr>
        <w:t>实际情况，省国税局可以适当延长</w:t>
      </w:r>
      <w:r w:rsidRPr="001079B8">
        <w:rPr>
          <w:rFonts w:hint="eastAsia"/>
          <w:sz w:val="22"/>
        </w:rPr>
        <w:t>2015</w:t>
      </w:r>
      <w:r w:rsidRPr="001079B8">
        <w:rPr>
          <w:rFonts w:hint="eastAsia"/>
          <w:sz w:val="22"/>
        </w:rPr>
        <w:t>年度企业所得税汇算清缴时间，但最长不得超过</w:t>
      </w:r>
      <w:r w:rsidRPr="001079B8">
        <w:rPr>
          <w:rFonts w:hint="eastAsia"/>
          <w:sz w:val="22"/>
        </w:rPr>
        <w:t>2016</w:t>
      </w:r>
      <w:r w:rsidRPr="001079B8">
        <w:rPr>
          <w:rFonts w:hint="eastAsia"/>
          <w:sz w:val="22"/>
        </w:rPr>
        <w:t>年</w:t>
      </w:r>
      <w:r w:rsidRPr="001079B8">
        <w:rPr>
          <w:rFonts w:hint="eastAsia"/>
          <w:sz w:val="22"/>
        </w:rPr>
        <w:t>6</w:t>
      </w:r>
      <w:r w:rsidRPr="001079B8">
        <w:rPr>
          <w:rFonts w:hint="eastAsia"/>
          <w:sz w:val="22"/>
        </w:rPr>
        <w:t>月</w:t>
      </w:r>
      <w:r w:rsidRPr="001079B8">
        <w:rPr>
          <w:rFonts w:hint="eastAsia"/>
          <w:sz w:val="22"/>
        </w:rPr>
        <w:t>30</w:t>
      </w:r>
      <w:r w:rsidRPr="001079B8">
        <w:rPr>
          <w:rFonts w:hint="eastAsia"/>
          <w:sz w:val="22"/>
        </w:rPr>
        <w:t>日。</w:t>
      </w:r>
      <w:r w:rsidRPr="001079B8">
        <w:rPr>
          <w:rFonts w:hint="eastAsia"/>
          <w:sz w:val="22"/>
        </w:rPr>
        <w:br/>
      </w:r>
      <w:r w:rsidRPr="001079B8">
        <w:rPr>
          <w:rStyle w:val="a3"/>
          <w:rFonts w:hint="eastAsia"/>
          <w:sz w:val="22"/>
        </w:rPr>
        <w:t xml:space="preserve">　　三、增值税一般纳税人资格登记有何规定？</w:t>
      </w:r>
      <w:r w:rsidRPr="001079B8">
        <w:rPr>
          <w:rFonts w:hint="eastAsia"/>
          <w:b/>
          <w:bCs/>
          <w:sz w:val="22"/>
        </w:rPr>
        <w:br/>
      </w:r>
      <w:r w:rsidRPr="001079B8">
        <w:rPr>
          <w:rFonts w:hint="eastAsia"/>
          <w:sz w:val="22"/>
        </w:rPr>
        <w:t xml:space="preserve">　　（一）试点实施前后“应税行为年应税销售额”的确定</w:t>
      </w:r>
      <w:r w:rsidRPr="001079B8">
        <w:rPr>
          <w:rFonts w:hint="eastAsia"/>
          <w:sz w:val="22"/>
        </w:rPr>
        <w:br/>
      </w:r>
      <w:r w:rsidRPr="001079B8">
        <w:rPr>
          <w:rFonts w:hint="eastAsia"/>
          <w:sz w:val="22"/>
        </w:rPr>
        <w:t xml:space="preserve">　　试点纳税人试点实施前的应税行为年应税销售额按以下公式换算：应税行为年应税销售额＝连续不超过</w:t>
      </w:r>
      <w:r w:rsidRPr="001079B8">
        <w:rPr>
          <w:rFonts w:hint="eastAsia"/>
          <w:sz w:val="22"/>
        </w:rPr>
        <w:t>12</w:t>
      </w:r>
      <w:r w:rsidRPr="001079B8">
        <w:rPr>
          <w:rFonts w:hint="eastAsia"/>
          <w:sz w:val="22"/>
        </w:rPr>
        <w:t>个月应税行为营业额合计÷（</w:t>
      </w:r>
      <w:r w:rsidRPr="001079B8">
        <w:rPr>
          <w:rFonts w:hint="eastAsia"/>
          <w:sz w:val="22"/>
        </w:rPr>
        <w:t>1+3</w:t>
      </w:r>
      <w:r w:rsidRPr="001079B8">
        <w:rPr>
          <w:rFonts w:hint="eastAsia"/>
          <w:sz w:val="22"/>
        </w:rPr>
        <w:t>％）。按照现行营业税规定差额征收营业税的试点纳税人，其应税行为营业额按未扣除之前的营业额计算。</w:t>
      </w:r>
      <w:r w:rsidRPr="001079B8">
        <w:rPr>
          <w:rFonts w:hint="eastAsia"/>
          <w:sz w:val="22"/>
        </w:rPr>
        <w:br/>
      </w:r>
      <w:r w:rsidRPr="001079B8">
        <w:rPr>
          <w:rFonts w:hint="eastAsia"/>
          <w:sz w:val="22"/>
        </w:rPr>
        <w:t xml:space="preserve">　　试点实施后，按规定在确定应税行为销售额时，按照有关规定允许其从取得的全部价款和价外费用中扣除价款的，其应税行为年应税销售额按未扣除之前的销售额计算。</w:t>
      </w:r>
      <w:r w:rsidRPr="001079B8">
        <w:rPr>
          <w:rFonts w:hint="eastAsia"/>
          <w:sz w:val="22"/>
        </w:rPr>
        <w:br/>
      </w:r>
      <w:r w:rsidRPr="001079B8">
        <w:rPr>
          <w:rFonts w:hint="eastAsia"/>
          <w:sz w:val="22"/>
        </w:rPr>
        <w:t xml:space="preserve">　　（二）增值税一般纳税人资格登记程序</w:t>
      </w:r>
      <w:r w:rsidRPr="001079B8">
        <w:rPr>
          <w:rFonts w:hint="eastAsia"/>
          <w:sz w:val="22"/>
        </w:rPr>
        <w:br/>
      </w:r>
      <w:r w:rsidRPr="001079B8">
        <w:rPr>
          <w:rFonts w:hint="eastAsia"/>
          <w:sz w:val="22"/>
        </w:rPr>
        <w:t xml:space="preserve">　　</w:t>
      </w:r>
      <w:r w:rsidRPr="001079B8">
        <w:rPr>
          <w:rFonts w:hint="eastAsia"/>
          <w:sz w:val="22"/>
        </w:rPr>
        <w:t>1.</w:t>
      </w:r>
      <w:r w:rsidRPr="001079B8">
        <w:rPr>
          <w:rFonts w:hint="eastAsia"/>
          <w:sz w:val="22"/>
        </w:rPr>
        <w:t>试点实施前已取得增值税一般纳税人资格并兼有应税行为的试点纳税人，不需要重新办理增值税一般纳税人登记手续，由主管税务机关制作、送达《税务事项通知书》，告知纳税人。</w:t>
      </w:r>
      <w:r w:rsidRPr="001079B8">
        <w:rPr>
          <w:rFonts w:hint="eastAsia"/>
          <w:sz w:val="22"/>
        </w:rPr>
        <w:br/>
      </w:r>
      <w:r w:rsidRPr="001079B8">
        <w:rPr>
          <w:rFonts w:hint="eastAsia"/>
          <w:sz w:val="22"/>
        </w:rPr>
        <w:t xml:space="preserve">　　</w:t>
      </w:r>
      <w:r w:rsidRPr="001079B8">
        <w:rPr>
          <w:rFonts w:hint="eastAsia"/>
          <w:sz w:val="22"/>
        </w:rPr>
        <w:t>2.</w:t>
      </w:r>
      <w:r w:rsidRPr="001079B8">
        <w:rPr>
          <w:rFonts w:hint="eastAsia"/>
          <w:sz w:val="22"/>
        </w:rPr>
        <w:t>试点实施前应税行为年应税销售额未超过</w:t>
      </w:r>
      <w:r w:rsidRPr="001079B8">
        <w:rPr>
          <w:rFonts w:hint="eastAsia"/>
          <w:sz w:val="22"/>
        </w:rPr>
        <w:t>500</w:t>
      </w:r>
      <w:r w:rsidRPr="001079B8">
        <w:rPr>
          <w:rFonts w:hint="eastAsia"/>
          <w:sz w:val="22"/>
        </w:rPr>
        <w:t>万元的试点纳税人</w:t>
      </w:r>
      <w:r w:rsidRPr="001079B8">
        <w:rPr>
          <w:rFonts w:hint="eastAsia"/>
          <w:sz w:val="22"/>
        </w:rPr>
        <w:t>,</w:t>
      </w:r>
      <w:r w:rsidRPr="001079B8">
        <w:rPr>
          <w:rFonts w:hint="eastAsia"/>
          <w:sz w:val="22"/>
        </w:rPr>
        <w:t>会计核算健全，能够提供准确税务资料的，也可以向主管税务机关办理增值税一般纳税人资格登记。</w:t>
      </w:r>
      <w:r w:rsidRPr="001079B8">
        <w:rPr>
          <w:rFonts w:hint="eastAsia"/>
          <w:sz w:val="22"/>
        </w:rPr>
        <w:br/>
      </w:r>
      <w:r w:rsidRPr="001079B8">
        <w:rPr>
          <w:rFonts w:hint="eastAsia"/>
          <w:sz w:val="22"/>
        </w:rPr>
        <w:t xml:space="preserve">　　</w:t>
      </w:r>
      <w:r w:rsidRPr="001079B8">
        <w:rPr>
          <w:rFonts w:hint="eastAsia"/>
          <w:sz w:val="22"/>
        </w:rPr>
        <w:t>3.</w:t>
      </w:r>
      <w:r w:rsidRPr="001079B8">
        <w:rPr>
          <w:rFonts w:hint="eastAsia"/>
          <w:sz w:val="22"/>
        </w:rPr>
        <w:t>考虑到在试点实施前，各级税务机关需要做大量前期准备工作，需办理增值税一般纳税人登记的试点纳税人也较为集中，为确保全面推开营</w:t>
      </w:r>
      <w:proofErr w:type="gramStart"/>
      <w:r w:rsidRPr="001079B8">
        <w:rPr>
          <w:rFonts w:hint="eastAsia"/>
          <w:sz w:val="22"/>
        </w:rPr>
        <w:t>改增试点</w:t>
      </w:r>
      <w:proofErr w:type="gramEnd"/>
      <w:r w:rsidRPr="001079B8">
        <w:rPr>
          <w:rFonts w:hint="eastAsia"/>
          <w:sz w:val="22"/>
        </w:rPr>
        <w:t>工作的顺利实施，“公告”规定由省国税局（包括省、自治区、直辖市和计划单列市国家税务局）结合工作需要，在试点实施前按照本公告及相关规定采取预登记措施。在试点实施之后，增值税一般纳税人资格登记应按照《增值税一般纳税人资格认定管理办法》（国家税务总局</w:t>
      </w:r>
      <w:r w:rsidRPr="001079B8">
        <w:rPr>
          <w:rFonts w:hint="eastAsia"/>
          <w:sz w:val="22"/>
        </w:rPr>
        <w:lastRenderedPageBreak/>
        <w:t>令第</w:t>
      </w:r>
      <w:r w:rsidRPr="001079B8">
        <w:rPr>
          <w:rFonts w:hint="eastAsia"/>
          <w:sz w:val="22"/>
        </w:rPr>
        <w:t>22</w:t>
      </w:r>
      <w:r w:rsidRPr="001079B8">
        <w:rPr>
          <w:rFonts w:hint="eastAsia"/>
          <w:sz w:val="22"/>
        </w:rPr>
        <w:t>号）、《国家税务总局关于调整增值税一般纳税人管理有关事项的公告》（国家税务总局公告</w:t>
      </w:r>
      <w:r w:rsidRPr="001079B8">
        <w:rPr>
          <w:rFonts w:hint="eastAsia"/>
          <w:sz w:val="22"/>
        </w:rPr>
        <w:t>2015</w:t>
      </w:r>
      <w:r w:rsidRPr="001079B8">
        <w:rPr>
          <w:rFonts w:hint="eastAsia"/>
          <w:sz w:val="22"/>
        </w:rPr>
        <w:t>年第</w:t>
      </w:r>
      <w:r w:rsidRPr="001079B8">
        <w:rPr>
          <w:rFonts w:hint="eastAsia"/>
          <w:sz w:val="22"/>
        </w:rPr>
        <w:t>18</w:t>
      </w:r>
      <w:r w:rsidRPr="001079B8">
        <w:rPr>
          <w:rFonts w:hint="eastAsia"/>
          <w:sz w:val="22"/>
        </w:rPr>
        <w:t>号）及相关规定执行。</w:t>
      </w:r>
      <w:r w:rsidRPr="001079B8">
        <w:rPr>
          <w:rFonts w:hint="eastAsia"/>
          <w:sz w:val="22"/>
        </w:rPr>
        <w:br/>
      </w:r>
      <w:r w:rsidRPr="001079B8">
        <w:rPr>
          <w:rFonts w:hint="eastAsia"/>
          <w:sz w:val="22"/>
        </w:rPr>
        <w:t xml:space="preserve">　　（三）相关政策规定的适用</w:t>
      </w:r>
      <w:r w:rsidRPr="001079B8">
        <w:rPr>
          <w:rFonts w:hint="eastAsia"/>
          <w:sz w:val="22"/>
        </w:rPr>
        <w:br/>
      </w:r>
      <w:r w:rsidRPr="001079B8">
        <w:rPr>
          <w:rFonts w:hint="eastAsia"/>
          <w:sz w:val="22"/>
        </w:rPr>
        <w:t xml:space="preserve">　　</w:t>
      </w:r>
      <w:r w:rsidRPr="001079B8">
        <w:rPr>
          <w:rFonts w:hint="eastAsia"/>
          <w:sz w:val="22"/>
        </w:rPr>
        <w:t>1.</w:t>
      </w:r>
      <w:r w:rsidRPr="001079B8">
        <w:rPr>
          <w:rFonts w:hint="eastAsia"/>
          <w:sz w:val="22"/>
        </w:rPr>
        <w:t>年应税销售额标准的适用</w:t>
      </w:r>
      <w:r w:rsidRPr="001079B8">
        <w:rPr>
          <w:rFonts w:hint="eastAsia"/>
          <w:sz w:val="22"/>
        </w:rPr>
        <w:br/>
      </w:r>
      <w:r w:rsidRPr="001079B8">
        <w:rPr>
          <w:rFonts w:hint="eastAsia"/>
          <w:sz w:val="22"/>
        </w:rPr>
        <w:t xml:space="preserve">　　试点纳税人兼有销售货物、提供加工修理修配劳务以及应税行为的，应税货物及劳务销售额与应税行为销售额应分别计算，分别适用增值税一般纳税人资格登记标准。</w:t>
      </w:r>
      <w:r w:rsidRPr="001079B8">
        <w:rPr>
          <w:rFonts w:hint="eastAsia"/>
          <w:sz w:val="22"/>
        </w:rPr>
        <w:br/>
      </w:r>
      <w:r w:rsidRPr="001079B8">
        <w:rPr>
          <w:rFonts w:hint="eastAsia"/>
          <w:sz w:val="22"/>
        </w:rPr>
        <w:t xml:space="preserve">　　</w:t>
      </w:r>
      <w:r w:rsidRPr="001079B8">
        <w:rPr>
          <w:rFonts w:hint="eastAsia"/>
          <w:sz w:val="22"/>
        </w:rPr>
        <w:t xml:space="preserve">2. </w:t>
      </w:r>
      <w:r w:rsidRPr="001079B8">
        <w:rPr>
          <w:rFonts w:hint="eastAsia"/>
          <w:sz w:val="22"/>
        </w:rPr>
        <w:t>纳税人选择按照小规模纳税人纳税的政策适用</w:t>
      </w:r>
      <w:r w:rsidRPr="001079B8">
        <w:rPr>
          <w:rFonts w:hint="eastAsia"/>
          <w:sz w:val="22"/>
        </w:rPr>
        <w:br/>
      </w:r>
      <w:r w:rsidRPr="001079B8">
        <w:rPr>
          <w:rFonts w:hint="eastAsia"/>
          <w:sz w:val="22"/>
        </w:rPr>
        <w:t xml:space="preserve">　　增值税暂行条例及其实施细则和营业税改征增值税试点实施办法中，分别对销售货物及提供加工修理修配劳务的纳税人和提供应税行为的试点纳税人，选择按照小规模纳税人纳税的适用条件进行了规定，但都未明确兼有销售货物、提供加工修理修配劳务以及应税行为的纳税人如何适用相关政策，公告对此进行了补充，即：兼有销售货物、提供加工修理修配劳务以及应税行为，年应税销售额超过财政部、国家税务总局规定标准且不经常发生销售货物、提供加工修理修配劳务以及应税行为的单位和个体工商户可选择按照小规模纳税人纳税。</w:t>
      </w:r>
      <w:r w:rsidRPr="001079B8">
        <w:rPr>
          <w:rFonts w:hint="eastAsia"/>
          <w:sz w:val="22"/>
        </w:rPr>
        <w:br/>
      </w:r>
      <w:r w:rsidRPr="001079B8">
        <w:rPr>
          <w:rStyle w:val="a3"/>
          <w:rFonts w:hint="eastAsia"/>
          <w:sz w:val="22"/>
        </w:rPr>
        <w:t xml:space="preserve">　　四、发票使用有何规定？</w:t>
      </w:r>
      <w:r w:rsidRPr="001079B8">
        <w:rPr>
          <w:rFonts w:hint="eastAsia"/>
          <w:b/>
          <w:bCs/>
          <w:sz w:val="22"/>
        </w:rPr>
        <w:br/>
      </w:r>
      <w:r w:rsidRPr="001079B8">
        <w:rPr>
          <w:rFonts w:hint="eastAsia"/>
          <w:sz w:val="22"/>
        </w:rPr>
        <w:t xml:space="preserve">　　（一）增值税一般纳税人销售货物、提供加工修理修配劳务和应税行为，使用增值税发票管理新系统（以下简称新系统）开具增值税专用发票、增值税普通发票、机动车销售统一发票、增值税电子普通发票。</w:t>
      </w:r>
      <w:r w:rsidRPr="001079B8">
        <w:rPr>
          <w:rFonts w:hint="eastAsia"/>
          <w:sz w:val="22"/>
        </w:rPr>
        <w:br/>
      </w:r>
      <w:r w:rsidRPr="001079B8">
        <w:rPr>
          <w:rFonts w:hint="eastAsia"/>
          <w:sz w:val="22"/>
        </w:rPr>
        <w:t xml:space="preserve">　　（二）增值税小规模纳税人销售货物、提供加工修理修配</w:t>
      </w:r>
      <w:proofErr w:type="gramStart"/>
      <w:r w:rsidRPr="001079B8">
        <w:rPr>
          <w:rFonts w:hint="eastAsia"/>
          <w:sz w:val="22"/>
        </w:rPr>
        <w:t>劳务月</w:t>
      </w:r>
      <w:proofErr w:type="gramEnd"/>
      <w:r w:rsidRPr="001079B8">
        <w:rPr>
          <w:rFonts w:hint="eastAsia"/>
          <w:sz w:val="22"/>
        </w:rPr>
        <w:t>销售额超过</w:t>
      </w:r>
      <w:r w:rsidRPr="001079B8">
        <w:rPr>
          <w:rFonts w:hint="eastAsia"/>
          <w:sz w:val="22"/>
        </w:rPr>
        <w:t>3</w:t>
      </w:r>
      <w:r w:rsidRPr="001079B8">
        <w:rPr>
          <w:rFonts w:hint="eastAsia"/>
          <w:sz w:val="22"/>
        </w:rPr>
        <w:t>万元（按季纳税</w:t>
      </w:r>
      <w:r w:rsidRPr="001079B8">
        <w:rPr>
          <w:rFonts w:hint="eastAsia"/>
          <w:sz w:val="22"/>
        </w:rPr>
        <w:t>9</w:t>
      </w:r>
      <w:r w:rsidRPr="001079B8">
        <w:rPr>
          <w:rFonts w:hint="eastAsia"/>
          <w:sz w:val="22"/>
        </w:rPr>
        <w:t>万元），或者销售服务、无形</w:t>
      </w:r>
      <w:proofErr w:type="gramStart"/>
      <w:r w:rsidRPr="001079B8">
        <w:rPr>
          <w:rFonts w:hint="eastAsia"/>
          <w:sz w:val="22"/>
        </w:rPr>
        <w:t>资产月</w:t>
      </w:r>
      <w:proofErr w:type="gramEnd"/>
      <w:r w:rsidRPr="001079B8">
        <w:rPr>
          <w:rFonts w:hint="eastAsia"/>
          <w:sz w:val="22"/>
        </w:rPr>
        <w:t>销售额超过</w:t>
      </w:r>
      <w:r w:rsidRPr="001079B8">
        <w:rPr>
          <w:rFonts w:hint="eastAsia"/>
          <w:sz w:val="22"/>
        </w:rPr>
        <w:t>3</w:t>
      </w:r>
      <w:r w:rsidRPr="001079B8">
        <w:rPr>
          <w:rFonts w:hint="eastAsia"/>
          <w:sz w:val="22"/>
        </w:rPr>
        <w:t>万元（按季纳税</w:t>
      </w:r>
      <w:r w:rsidRPr="001079B8">
        <w:rPr>
          <w:rFonts w:hint="eastAsia"/>
          <w:sz w:val="22"/>
        </w:rPr>
        <w:t>9</w:t>
      </w:r>
      <w:r w:rsidRPr="001079B8">
        <w:rPr>
          <w:rFonts w:hint="eastAsia"/>
          <w:sz w:val="22"/>
        </w:rPr>
        <w:t>万元），使用新系统开具增值税普通发票、机动车销售统一发票、增值税电子普通发票。</w:t>
      </w:r>
      <w:r w:rsidRPr="001079B8">
        <w:rPr>
          <w:rFonts w:hint="eastAsia"/>
          <w:sz w:val="22"/>
        </w:rPr>
        <w:br/>
      </w:r>
      <w:r w:rsidRPr="001079B8">
        <w:rPr>
          <w:rFonts w:hint="eastAsia"/>
          <w:sz w:val="22"/>
        </w:rPr>
        <w:t xml:space="preserve">　　（三）增值税普通发票（卷式）启用前，纳税人可通过新系统使用国税机关发放的现有卷式发票。</w:t>
      </w:r>
      <w:r w:rsidRPr="001079B8">
        <w:rPr>
          <w:rFonts w:hint="eastAsia"/>
          <w:sz w:val="22"/>
        </w:rPr>
        <w:br/>
      </w:r>
      <w:r w:rsidRPr="001079B8">
        <w:rPr>
          <w:rFonts w:hint="eastAsia"/>
          <w:sz w:val="22"/>
        </w:rPr>
        <w:t xml:space="preserve">　　（四）门票、过路（过桥）费发票、定额发票、客运发票和二手车销售统一发票继续使用。</w:t>
      </w:r>
      <w:r w:rsidRPr="001079B8">
        <w:rPr>
          <w:rFonts w:hint="eastAsia"/>
          <w:sz w:val="22"/>
        </w:rPr>
        <w:br/>
      </w:r>
      <w:r w:rsidRPr="001079B8">
        <w:rPr>
          <w:rFonts w:hint="eastAsia"/>
          <w:sz w:val="22"/>
        </w:rPr>
        <w:t xml:space="preserve">　　（五）采取汇总纳税的金融机构，省、自治区所辖地市以下分支机构可以使用地市级机构统一领取的增值税专用发票、增值税普通发票、增值税电子普通发票；直辖市、计划单列市所辖区县及以下分支机构可以使用直辖市、计划单列市机构统一领取的增值税专用发票、增值税普通发票、增值税电子普通发票。</w:t>
      </w:r>
      <w:r w:rsidRPr="001079B8">
        <w:rPr>
          <w:rFonts w:hint="eastAsia"/>
          <w:sz w:val="22"/>
        </w:rPr>
        <w:br/>
      </w:r>
      <w:r w:rsidRPr="001079B8">
        <w:rPr>
          <w:rFonts w:hint="eastAsia"/>
          <w:sz w:val="22"/>
        </w:rPr>
        <w:t xml:space="preserve">　　（六）国税机关、地税机关使用新系统代开增值税专用发票和增值税普通发票。代</w:t>
      </w:r>
      <w:r w:rsidRPr="001079B8">
        <w:rPr>
          <w:rFonts w:hint="eastAsia"/>
          <w:sz w:val="22"/>
        </w:rPr>
        <w:lastRenderedPageBreak/>
        <w:t>开增值税专用发票使用六联票，代开增值税普通发票使用五联票。</w:t>
      </w:r>
      <w:r w:rsidRPr="001079B8">
        <w:rPr>
          <w:rFonts w:hint="eastAsia"/>
          <w:sz w:val="22"/>
        </w:rPr>
        <w:br/>
      </w:r>
      <w:r w:rsidRPr="001079B8">
        <w:rPr>
          <w:rFonts w:hint="eastAsia"/>
          <w:sz w:val="22"/>
        </w:rPr>
        <w:t xml:space="preserve">　　（七）自</w:t>
      </w:r>
      <w:r w:rsidRPr="001079B8">
        <w:rPr>
          <w:rFonts w:hint="eastAsia"/>
          <w:sz w:val="22"/>
        </w:rPr>
        <w:t>2016</w:t>
      </w:r>
      <w:r w:rsidRPr="001079B8">
        <w:rPr>
          <w:rFonts w:hint="eastAsia"/>
          <w:sz w:val="22"/>
        </w:rPr>
        <w:t>年</w:t>
      </w:r>
      <w:r w:rsidRPr="001079B8">
        <w:rPr>
          <w:rFonts w:hint="eastAsia"/>
          <w:sz w:val="22"/>
        </w:rPr>
        <w:t>5</w:t>
      </w:r>
      <w:r w:rsidRPr="001079B8">
        <w:rPr>
          <w:rFonts w:hint="eastAsia"/>
          <w:sz w:val="22"/>
        </w:rPr>
        <w:t>月</w:t>
      </w:r>
      <w:r w:rsidRPr="001079B8">
        <w:rPr>
          <w:rFonts w:hint="eastAsia"/>
          <w:sz w:val="22"/>
        </w:rPr>
        <w:t>1</w:t>
      </w:r>
      <w:r w:rsidRPr="001079B8">
        <w:rPr>
          <w:rFonts w:hint="eastAsia"/>
          <w:sz w:val="22"/>
        </w:rPr>
        <w:t>日起，地税机关不再向试点纳税人发放发票。试点纳税人已领取地税机关印制的发票以及印有本单位名称的发票，可继续使用至</w:t>
      </w:r>
      <w:r w:rsidRPr="001079B8">
        <w:rPr>
          <w:rFonts w:hint="eastAsia"/>
          <w:sz w:val="22"/>
        </w:rPr>
        <w:t>2016</w:t>
      </w:r>
      <w:r w:rsidRPr="001079B8">
        <w:rPr>
          <w:rFonts w:hint="eastAsia"/>
          <w:sz w:val="22"/>
        </w:rPr>
        <w:t>年</w:t>
      </w:r>
      <w:r w:rsidRPr="001079B8">
        <w:rPr>
          <w:rFonts w:hint="eastAsia"/>
          <w:sz w:val="22"/>
        </w:rPr>
        <w:t>6</w:t>
      </w:r>
      <w:r w:rsidRPr="001079B8">
        <w:rPr>
          <w:rFonts w:hint="eastAsia"/>
          <w:sz w:val="22"/>
        </w:rPr>
        <w:t>月</w:t>
      </w:r>
      <w:r w:rsidRPr="001079B8">
        <w:rPr>
          <w:rFonts w:hint="eastAsia"/>
          <w:sz w:val="22"/>
        </w:rPr>
        <w:t>30</w:t>
      </w:r>
      <w:r w:rsidRPr="001079B8">
        <w:rPr>
          <w:rFonts w:hint="eastAsia"/>
          <w:sz w:val="22"/>
        </w:rPr>
        <w:t>日，特殊情况经省国税局确定，可适当延长使用期限，最迟不超过</w:t>
      </w:r>
      <w:r w:rsidRPr="001079B8">
        <w:rPr>
          <w:rFonts w:hint="eastAsia"/>
          <w:sz w:val="22"/>
        </w:rPr>
        <w:t>2016</w:t>
      </w:r>
      <w:r w:rsidRPr="001079B8">
        <w:rPr>
          <w:rFonts w:hint="eastAsia"/>
          <w:sz w:val="22"/>
        </w:rPr>
        <w:t>年</w:t>
      </w:r>
      <w:r w:rsidRPr="001079B8">
        <w:rPr>
          <w:rFonts w:hint="eastAsia"/>
          <w:sz w:val="22"/>
        </w:rPr>
        <w:t>8</w:t>
      </w:r>
      <w:r w:rsidRPr="001079B8">
        <w:rPr>
          <w:rFonts w:hint="eastAsia"/>
          <w:sz w:val="22"/>
        </w:rPr>
        <w:t>月</w:t>
      </w:r>
      <w:r w:rsidRPr="001079B8">
        <w:rPr>
          <w:rFonts w:hint="eastAsia"/>
          <w:sz w:val="22"/>
        </w:rPr>
        <w:t>31</w:t>
      </w:r>
      <w:r w:rsidRPr="001079B8">
        <w:rPr>
          <w:rFonts w:hint="eastAsia"/>
          <w:sz w:val="22"/>
        </w:rPr>
        <w:t>日。</w:t>
      </w:r>
      <w:r w:rsidRPr="001079B8">
        <w:rPr>
          <w:rFonts w:hint="eastAsia"/>
          <w:sz w:val="22"/>
        </w:rPr>
        <w:br/>
      </w:r>
      <w:r w:rsidRPr="001079B8">
        <w:rPr>
          <w:rFonts w:hint="eastAsia"/>
          <w:sz w:val="22"/>
        </w:rPr>
        <w:t xml:space="preserve">　　纳税人在地税机关已申报营业税未开具发票，</w:t>
      </w:r>
      <w:r w:rsidRPr="001079B8">
        <w:rPr>
          <w:rFonts w:hint="eastAsia"/>
          <w:sz w:val="22"/>
        </w:rPr>
        <w:t>2016</w:t>
      </w:r>
      <w:r w:rsidRPr="001079B8">
        <w:rPr>
          <w:rFonts w:hint="eastAsia"/>
          <w:sz w:val="22"/>
        </w:rPr>
        <w:t>年</w:t>
      </w:r>
      <w:r w:rsidRPr="001079B8">
        <w:rPr>
          <w:rFonts w:hint="eastAsia"/>
          <w:sz w:val="22"/>
        </w:rPr>
        <w:t>5</w:t>
      </w:r>
      <w:r w:rsidRPr="001079B8">
        <w:rPr>
          <w:rFonts w:hint="eastAsia"/>
          <w:sz w:val="22"/>
        </w:rPr>
        <w:t>月</w:t>
      </w:r>
      <w:r w:rsidRPr="001079B8">
        <w:rPr>
          <w:rFonts w:hint="eastAsia"/>
          <w:sz w:val="22"/>
        </w:rPr>
        <w:t>1</w:t>
      </w:r>
      <w:r w:rsidRPr="001079B8">
        <w:rPr>
          <w:rFonts w:hint="eastAsia"/>
          <w:sz w:val="22"/>
        </w:rPr>
        <w:t>日以后需要补开发票的，可于</w:t>
      </w:r>
      <w:r w:rsidRPr="001079B8">
        <w:rPr>
          <w:rFonts w:hint="eastAsia"/>
          <w:sz w:val="22"/>
        </w:rPr>
        <w:t>2016</w:t>
      </w:r>
      <w:r w:rsidRPr="001079B8">
        <w:rPr>
          <w:rFonts w:hint="eastAsia"/>
          <w:sz w:val="22"/>
        </w:rPr>
        <w:t>年</w:t>
      </w:r>
      <w:r w:rsidRPr="001079B8">
        <w:rPr>
          <w:rFonts w:hint="eastAsia"/>
          <w:sz w:val="22"/>
        </w:rPr>
        <w:t>12</w:t>
      </w:r>
      <w:r w:rsidRPr="001079B8">
        <w:rPr>
          <w:rFonts w:hint="eastAsia"/>
          <w:sz w:val="22"/>
        </w:rPr>
        <w:t>月</w:t>
      </w:r>
      <w:r w:rsidRPr="001079B8">
        <w:rPr>
          <w:rFonts w:hint="eastAsia"/>
          <w:sz w:val="22"/>
        </w:rPr>
        <w:t>31</w:t>
      </w:r>
      <w:r w:rsidRPr="001079B8">
        <w:rPr>
          <w:rFonts w:hint="eastAsia"/>
          <w:sz w:val="22"/>
        </w:rPr>
        <w:t>日前开具增值税普通发票，税务总局另有规定的除外，如《国家税务总局关于发布</w:t>
      </w:r>
      <w:r w:rsidRPr="001079B8">
        <w:rPr>
          <w:rFonts w:hint="eastAsia"/>
          <w:sz w:val="22"/>
        </w:rPr>
        <w:t>&lt;</w:t>
      </w:r>
      <w:r w:rsidRPr="001079B8">
        <w:rPr>
          <w:rFonts w:hint="eastAsia"/>
          <w:sz w:val="22"/>
        </w:rPr>
        <w:t>房地产开发企业销售自行开发的房地产项目增值税征收管理暂行办法</w:t>
      </w:r>
      <w:r w:rsidRPr="001079B8">
        <w:rPr>
          <w:rFonts w:hint="eastAsia"/>
          <w:sz w:val="22"/>
        </w:rPr>
        <w:t>&gt;</w:t>
      </w:r>
      <w:r w:rsidRPr="001079B8">
        <w:rPr>
          <w:rFonts w:hint="eastAsia"/>
          <w:sz w:val="22"/>
        </w:rPr>
        <w:t>的公告》</w:t>
      </w:r>
      <w:r w:rsidRPr="001079B8">
        <w:rPr>
          <w:rFonts w:hint="eastAsia"/>
          <w:sz w:val="22"/>
        </w:rPr>
        <w:t>(</w:t>
      </w:r>
      <w:r w:rsidRPr="001079B8">
        <w:rPr>
          <w:rFonts w:hint="eastAsia"/>
          <w:sz w:val="22"/>
        </w:rPr>
        <w:t>国家税务总局公告</w:t>
      </w:r>
      <w:r w:rsidRPr="001079B8">
        <w:rPr>
          <w:rFonts w:hint="eastAsia"/>
          <w:sz w:val="22"/>
        </w:rPr>
        <w:t>2016</w:t>
      </w:r>
      <w:r w:rsidRPr="001079B8">
        <w:rPr>
          <w:rFonts w:hint="eastAsia"/>
          <w:sz w:val="22"/>
        </w:rPr>
        <w:t>年第</w:t>
      </w:r>
      <w:r w:rsidRPr="001079B8">
        <w:rPr>
          <w:rFonts w:hint="eastAsia"/>
          <w:sz w:val="22"/>
        </w:rPr>
        <w:t>18</w:t>
      </w:r>
      <w:r w:rsidRPr="001079B8">
        <w:rPr>
          <w:rFonts w:hint="eastAsia"/>
          <w:sz w:val="22"/>
        </w:rPr>
        <w:t>号</w:t>
      </w:r>
      <w:r w:rsidRPr="001079B8">
        <w:rPr>
          <w:rFonts w:hint="eastAsia"/>
          <w:sz w:val="22"/>
        </w:rPr>
        <w:t xml:space="preserve">) </w:t>
      </w:r>
      <w:r w:rsidRPr="001079B8">
        <w:rPr>
          <w:rFonts w:hint="eastAsia"/>
          <w:sz w:val="22"/>
        </w:rPr>
        <w:t>规定：小规模纳税人销售自行开发的房地产项目，其</w:t>
      </w:r>
      <w:r w:rsidRPr="001079B8">
        <w:rPr>
          <w:rFonts w:hint="eastAsia"/>
          <w:sz w:val="22"/>
        </w:rPr>
        <w:t>2016</w:t>
      </w:r>
      <w:r w:rsidRPr="001079B8">
        <w:rPr>
          <w:rFonts w:hint="eastAsia"/>
          <w:sz w:val="22"/>
        </w:rPr>
        <w:t>年</w:t>
      </w:r>
      <w:r w:rsidRPr="001079B8">
        <w:rPr>
          <w:rFonts w:hint="eastAsia"/>
          <w:sz w:val="22"/>
        </w:rPr>
        <w:t>4</w:t>
      </w:r>
      <w:r w:rsidRPr="001079B8">
        <w:rPr>
          <w:rFonts w:hint="eastAsia"/>
          <w:sz w:val="22"/>
        </w:rPr>
        <w:t>月</w:t>
      </w:r>
      <w:r w:rsidRPr="001079B8">
        <w:rPr>
          <w:rFonts w:hint="eastAsia"/>
          <w:sz w:val="22"/>
        </w:rPr>
        <w:t>30</w:t>
      </w:r>
      <w:r w:rsidRPr="001079B8">
        <w:rPr>
          <w:rFonts w:hint="eastAsia"/>
          <w:sz w:val="22"/>
        </w:rPr>
        <w:t>日前收取并已向主管地税机关申报缴纳营业税的预收款，未开具营业税发票的，可以开具增值税普通发票，不得申请代开增值税专用发票。本条规定并无开具增值税普通发票的时间限制。</w:t>
      </w:r>
      <w:r w:rsidRPr="001079B8">
        <w:rPr>
          <w:rFonts w:hint="eastAsia"/>
          <w:sz w:val="22"/>
        </w:rPr>
        <w:br/>
      </w:r>
      <w:r w:rsidRPr="001079B8">
        <w:rPr>
          <w:rStyle w:val="a3"/>
          <w:rFonts w:hint="eastAsia"/>
          <w:sz w:val="22"/>
        </w:rPr>
        <w:t xml:space="preserve">　　五、增值税发票开具有何规定？</w:t>
      </w:r>
      <w:r w:rsidRPr="001079B8">
        <w:rPr>
          <w:rFonts w:hint="eastAsia"/>
          <w:b/>
          <w:bCs/>
          <w:sz w:val="22"/>
        </w:rPr>
        <w:br/>
      </w:r>
      <w:r w:rsidRPr="001079B8">
        <w:rPr>
          <w:rFonts w:hint="eastAsia"/>
          <w:sz w:val="22"/>
        </w:rPr>
        <w:t xml:space="preserve">　　（一）税务总局编写了《商品和服务税收分类与编码（试行）》（以下简称编码，见附件），并在新系统中增加了编码相关功能。自</w:t>
      </w:r>
      <w:r w:rsidRPr="001079B8">
        <w:rPr>
          <w:rFonts w:hint="eastAsia"/>
          <w:sz w:val="22"/>
        </w:rPr>
        <w:t>2016</w:t>
      </w:r>
      <w:r w:rsidRPr="001079B8">
        <w:rPr>
          <w:rFonts w:hint="eastAsia"/>
          <w:sz w:val="22"/>
        </w:rPr>
        <w:t>年</w:t>
      </w:r>
      <w:r w:rsidRPr="001079B8">
        <w:rPr>
          <w:rFonts w:hint="eastAsia"/>
          <w:sz w:val="22"/>
        </w:rPr>
        <w:t>5</w:t>
      </w:r>
      <w:r w:rsidRPr="001079B8">
        <w:rPr>
          <w:rFonts w:hint="eastAsia"/>
          <w:sz w:val="22"/>
        </w:rPr>
        <w:t>月</w:t>
      </w:r>
      <w:r w:rsidRPr="001079B8">
        <w:rPr>
          <w:rFonts w:hint="eastAsia"/>
          <w:sz w:val="22"/>
        </w:rPr>
        <w:t>1</w:t>
      </w:r>
      <w:r w:rsidRPr="001079B8">
        <w:rPr>
          <w:rFonts w:hint="eastAsia"/>
          <w:sz w:val="22"/>
        </w:rPr>
        <w:t>日起，纳入新系统推行范围的试点纳税人及新办增值税纳税人，应使用新系统选择相应的编码开具增值税发票。北京市、上海市、江苏省和广东省已使用编码的纳税人，应于</w:t>
      </w:r>
      <w:r w:rsidRPr="001079B8">
        <w:rPr>
          <w:rFonts w:hint="eastAsia"/>
          <w:sz w:val="22"/>
        </w:rPr>
        <w:t>5</w:t>
      </w:r>
      <w:r w:rsidRPr="001079B8">
        <w:rPr>
          <w:rFonts w:hint="eastAsia"/>
          <w:sz w:val="22"/>
        </w:rPr>
        <w:t>月</w:t>
      </w:r>
      <w:r w:rsidRPr="001079B8">
        <w:rPr>
          <w:rFonts w:hint="eastAsia"/>
          <w:sz w:val="22"/>
        </w:rPr>
        <w:t>1</w:t>
      </w:r>
      <w:r w:rsidRPr="001079B8">
        <w:rPr>
          <w:rFonts w:hint="eastAsia"/>
          <w:sz w:val="22"/>
        </w:rPr>
        <w:t>日前完成开票软件升级。</w:t>
      </w:r>
      <w:r w:rsidRPr="001079B8">
        <w:rPr>
          <w:rFonts w:hint="eastAsia"/>
          <w:sz w:val="22"/>
        </w:rPr>
        <w:t>5</w:t>
      </w:r>
      <w:r w:rsidRPr="001079B8">
        <w:rPr>
          <w:rFonts w:hint="eastAsia"/>
          <w:sz w:val="22"/>
        </w:rPr>
        <w:t>月</w:t>
      </w:r>
      <w:r w:rsidRPr="001079B8">
        <w:rPr>
          <w:rFonts w:hint="eastAsia"/>
          <w:sz w:val="22"/>
        </w:rPr>
        <w:t>1</w:t>
      </w:r>
      <w:r w:rsidRPr="001079B8">
        <w:rPr>
          <w:rFonts w:hint="eastAsia"/>
          <w:sz w:val="22"/>
        </w:rPr>
        <w:t>日前已使用新系统的纳税人，应于</w:t>
      </w:r>
      <w:r w:rsidRPr="001079B8">
        <w:rPr>
          <w:rFonts w:hint="eastAsia"/>
          <w:sz w:val="22"/>
        </w:rPr>
        <w:t>8</w:t>
      </w:r>
      <w:r w:rsidRPr="001079B8">
        <w:rPr>
          <w:rFonts w:hint="eastAsia"/>
          <w:sz w:val="22"/>
        </w:rPr>
        <w:t>月</w:t>
      </w:r>
      <w:r w:rsidRPr="001079B8">
        <w:rPr>
          <w:rFonts w:hint="eastAsia"/>
          <w:sz w:val="22"/>
        </w:rPr>
        <w:t>1</w:t>
      </w:r>
      <w:r w:rsidRPr="001079B8">
        <w:rPr>
          <w:rFonts w:hint="eastAsia"/>
          <w:sz w:val="22"/>
        </w:rPr>
        <w:t>日前完成开票软件升级。</w:t>
      </w:r>
      <w:r w:rsidRPr="001079B8">
        <w:rPr>
          <w:rFonts w:hint="eastAsia"/>
          <w:sz w:val="22"/>
        </w:rPr>
        <w:br/>
      </w:r>
      <w:r w:rsidRPr="001079B8">
        <w:rPr>
          <w:rFonts w:hint="eastAsia"/>
          <w:sz w:val="22"/>
        </w:rPr>
        <w:t xml:space="preserve">　　（二）按照现行政策规定适用差额征税办法缴纳增值税，且不得全额开具增值税发票的（财政部、税务总局另有规定的除外），纳税人自行开具或者税务机关代开增值税发票时，通过新系统中差额征税开票功能，录入含税销售额（或含税评估额）和扣除额，系统自动计算税额和不含税金额，备注栏自动打印“差额征税”字样，发票开具不应与其他应税行为混开。</w:t>
      </w:r>
      <w:r w:rsidRPr="001079B8">
        <w:rPr>
          <w:rFonts w:hint="eastAsia"/>
          <w:sz w:val="22"/>
        </w:rPr>
        <w:br/>
      </w:r>
      <w:r w:rsidRPr="001079B8">
        <w:rPr>
          <w:rFonts w:hint="eastAsia"/>
          <w:sz w:val="22"/>
        </w:rPr>
        <w:t xml:space="preserve">　　《财政部</w:t>
      </w:r>
      <w:r w:rsidRPr="001079B8">
        <w:rPr>
          <w:rFonts w:hint="eastAsia"/>
          <w:sz w:val="22"/>
        </w:rPr>
        <w:t xml:space="preserve"> </w:t>
      </w:r>
      <w:r w:rsidRPr="001079B8">
        <w:rPr>
          <w:rFonts w:hint="eastAsia"/>
          <w:sz w:val="22"/>
        </w:rPr>
        <w:t>国家税务总局关于全面推开营业税改征增值税试点的通知》（财税〔</w:t>
      </w:r>
      <w:r w:rsidRPr="001079B8">
        <w:rPr>
          <w:rFonts w:hint="eastAsia"/>
          <w:sz w:val="22"/>
        </w:rPr>
        <w:t>2016</w:t>
      </w:r>
      <w:r w:rsidRPr="001079B8">
        <w:rPr>
          <w:rFonts w:hint="eastAsia"/>
          <w:sz w:val="22"/>
        </w:rPr>
        <w:t>〕</w:t>
      </w:r>
      <w:r w:rsidRPr="001079B8">
        <w:rPr>
          <w:rFonts w:hint="eastAsia"/>
          <w:sz w:val="22"/>
        </w:rPr>
        <w:t>36</w:t>
      </w:r>
      <w:r w:rsidRPr="001079B8">
        <w:rPr>
          <w:rFonts w:hint="eastAsia"/>
          <w:sz w:val="22"/>
        </w:rPr>
        <w:t>号）附件</w:t>
      </w:r>
      <w:r w:rsidRPr="001079B8">
        <w:rPr>
          <w:rFonts w:hint="eastAsia"/>
          <w:sz w:val="22"/>
        </w:rPr>
        <w:t>2</w:t>
      </w:r>
      <w:r w:rsidRPr="001079B8">
        <w:rPr>
          <w:rFonts w:hint="eastAsia"/>
          <w:sz w:val="22"/>
        </w:rPr>
        <w:t>《营业税改征增值税试点有关事项的规定》规定：试点纳税人提供有形动产融资性售后回租服务，向承租方收取的有形动产价款本金，不得开具增值税专用发票，可以开具普通发票。试点纳税人提供旅游服务，可以选择以取得的全部价款和价外费用，扣除向旅游服务购买方收取并支付给其他单位或者个人的住宿费、餐饮费、交通费、签证费、门票费和支付给其他接团旅游企业的旅游费用后的余额为销售额。选择上述办法计算销售额的试点纳税人，向旅游服务购买方收取并支付的上述费用，不得开具增值税专用发票，可以开具普通发票。</w:t>
      </w:r>
      <w:r w:rsidRPr="001079B8">
        <w:rPr>
          <w:rFonts w:hint="eastAsia"/>
          <w:sz w:val="22"/>
        </w:rPr>
        <w:br/>
      </w:r>
      <w:r w:rsidRPr="001079B8">
        <w:rPr>
          <w:rFonts w:hint="eastAsia"/>
          <w:sz w:val="22"/>
        </w:rPr>
        <w:lastRenderedPageBreak/>
        <w:t xml:space="preserve">　　（三）提供建筑服务，纳税人自行开具或者税务机关代开增值税发票时，应在发票的备注栏注明建筑服务发生地县（市、区）名称及项目名称。</w:t>
      </w:r>
      <w:r w:rsidRPr="001079B8">
        <w:rPr>
          <w:rFonts w:hint="eastAsia"/>
          <w:sz w:val="22"/>
        </w:rPr>
        <w:br/>
      </w:r>
      <w:r w:rsidRPr="001079B8">
        <w:rPr>
          <w:rFonts w:hint="eastAsia"/>
          <w:sz w:val="22"/>
        </w:rPr>
        <w:t xml:space="preserve">　　（四）销售不动产，纳税人自行开具或者税务机关代开增值税发票时，应在发票“货物或应税劳务、服务名称”栏填写不动产名称及房屋产权证书号码（无房屋产权证书的可不填写），“单位”栏填写面积单位，备注栏注明不动产的详细地址。</w:t>
      </w:r>
      <w:r w:rsidRPr="001079B8">
        <w:rPr>
          <w:rFonts w:hint="eastAsia"/>
          <w:sz w:val="22"/>
        </w:rPr>
        <w:br/>
      </w:r>
      <w:r w:rsidRPr="001079B8">
        <w:rPr>
          <w:rFonts w:hint="eastAsia"/>
          <w:sz w:val="22"/>
        </w:rPr>
        <w:t xml:space="preserve">　　（五）出租不动产，纳税人自行开具或者税务机关代开增值税发票时，应在备注栏注明不动产的详细地址。</w:t>
      </w:r>
      <w:r w:rsidRPr="001079B8">
        <w:rPr>
          <w:rFonts w:hint="eastAsia"/>
          <w:sz w:val="22"/>
        </w:rPr>
        <w:br/>
      </w:r>
      <w:r w:rsidRPr="001079B8">
        <w:rPr>
          <w:rFonts w:hint="eastAsia"/>
          <w:sz w:val="22"/>
        </w:rPr>
        <w:t xml:space="preserve">　　（六）个人出租住房适用优惠政策减按</w:t>
      </w:r>
      <w:r w:rsidRPr="001079B8">
        <w:rPr>
          <w:rFonts w:hint="eastAsia"/>
          <w:sz w:val="22"/>
        </w:rPr>
        <w:t>1.5%</w:t>
      </w:r>
      <w:r w:rsidRPr="001079B8">
        <w:rPr>
          <w:rFonts w:hint="eastAsia"/>
          <w:sz w:val="22"/>
        </w:rPr>
        <w:t>征收，纳税人自行开具或者税务机关代开增值税发票时，通过新系统中</w:t>
      </w:r>
      <w:proofErr w:type="gramStart"/>
      <w:r w:rsidRPr="001079B8">
        <w:rPr>
          <w:rFonts w:hint="eastAsia"/>
          <w:sz w:val="22"/>
        </w:rPr>
        <w:t>征收率减按</w:t>
      </w:r>
      <w:proofErr w:type="gramEnd"/>
      <w:r w:rsidRPr="001079B8">
        <w:rPr>
          <w:rFonts w:hint="eastAsia"/>
          <w:sz w:val="22"/>
        </w:rPr>
        <w:t>1.5%</w:t>
      </w:r>
      <w:r w:rsidRPr="001079B8">
        <w:rPr>
          <w:rFonts w:hint="eastAsia"/>
          <w:sz w:val="22"/>
        </w:rPr>
        <w:t>征收开票功能，录入含税销售额，系统自动计算税额和不含税金额，发票开具不应与其他应税行为混开。</w:t>
      </w:r>
      <w:r w:rsidRPr="001079B8">
        <w:rPr>
          <w:rFonts w:hint="eastAsia"/>
          <w:sz w:val="22"/>
        </w:rPr>
        <w:br/>
      </w:r>
      <w:r w:rsidRPr="001079B8">
        <w:rPr>
          <w:rFonts w:hint="eastAsia"/>
          <w:sz w:val="22"/>
        </w:rPr>
        <w:t xml:space="preserve">　　（七）税务机关代开增值税发票时，“销售方开户行及账号”栏填写税收完税凭证字轨及号码或系统税票号码（免税代开增值税普通发票可不填写）。系统税票号码是指税收征管系统自动赋予的税票号码。</w:t>
      </w:r>
      <w:r w:rsidRPr="001079B8">
        <w:rPr>
          <w:rFonts w:hint="eastAsia"/>
          <w:sz w:val="22"/>
        </w:rPr>
        <w:br/>
      </w:r>
      <w:r w:rsidRPr="001079B8">
        <w:rPr>
          <w:rFonts w:hint="eastAsia"/>
          <w:sz w:val="22"/>
        </w:rPr>
        <w:t xml:space="preserve">　　（八）国税机关为跨县（市、区）提供不动产经营租赁服务、建筑服务的小规模纳税人（不包括其他个人），代开增值税发票时，在发票备注栏中自动打印“</w:t>
      </w:r>
      <w:r w:rsidRPr="001079B8">
        <w:rPr>
          <w:rFonts w:hint="eastAsia"/>
          <w:sz w:val="22"/>
        </w:rPr>
        <w:t>YD</w:t>
      </w:r>
      <w:r w:rsidRPr="001079B8">
        <w:rPr>
          <w:rFonts w:hint="eastAsia"/>
          <w:sz w:val="22"/>
        </w:rPr>
        <w:t>”字样。</w:t>
      </w:r>
      <w:r w:rsidRPr="001079B8">
        <w:rPr>
          <w:rFonts w:hint="eastAsia"/>
          <w:sz w:val="22"/>
        </w:rPr>
        <w:br/>
      </w:r>
      <w:r w:rsidRPr="001079B8">
        <w:rPr>
          <w:rStyle w:val="a3"/>
          <w:rFonts w:hint="eastAsia"/>
          <w:sz w:val="22"/>
        </w:rPr>
        <w:t xml:space="preserve">　　六、扩大取消增值税发票认证的纳税人范围是什么？</w:t>
      </w:r>
      <w:proofErr w:type="gramStart"/>
      <w:r w:rsidRPr="001079B8">
        <w:rPr>
          <w:rStyle w:val="a3"/>
          <w:rFonts w:hint="eastAsia"/>
          <w:sz w:val="22"/>
        </w:rPr>
        <w:t>营改增试点</w:t>
      </w:r>
      <w:proofErr w:type="gramEnd"/>
      <w:r w:rsidRPr="001079B8">
        <w:rPr>
          <w:rStyle w:val="a3"/>
          <w:rFonts w:hint="eastAsia"/>
          <w:sz w:val="22"/>
        </w:rPr>
        <w:t>纳税人是否需要认证发票？</w:t>
      </w:r>
      <w:r w:rsidRPr="001079B8">
        <w:rPr>
          <w:rFonts w:hint="eastAsia"/>
          <w:b/>
          <w:bCs/>
          <w:sz w:val="22"/>
        </w:rPr>
        <w:br/>
      </w:r>
      <w:r w:rsidRPr="001079B8">
        <w:rPr>
          <w:rFonts w:hint="eastAsia"/>
          <w:sz w:val="22"/>
        </w:rPr>
        <w:t xml:space="preserve">　　（一）为认真落实《深化国税、地税征管体制改革方案》有关要求，进一步优化纳税服务，完善税收分类管理，税务总局决定自</w:t>
      </w:r>
      <w:r w:rsidRPr="001079B8">
        <w:rPr>
          <w:rFonts w:hint="eastAsia"/>
          <w:sz w:val="22"/>
        </w:rPr>
        <w:t>2016</w:t>
      </w:r>
      <w:r w:rsidRPr="001079B8">
        <w:rPr>
          <w:rFonts w:hint="eastAsia"/>
          <w:sz w:val="22"/>
        </w:rPr>
        <w:t>年</w:t>
      </w:r>
      <w:r w:rsidRPr="001079B8">
        <w:rPr>
          <w:rFonts w:hint="eastAsia"/>
          <w:sz w:val="22"/>
        </w:rPr>
        <w:t>3</w:t>
      </w:r>
      <w:r w:rsidRPr="001079B8">
        <w:rPr>
          <w:rFonts w:hint="eastAsia"/>
          <w:sz w:val="22"/>
        </w:rPr>
        <w:t>月</w:t>
      </w:r>
      <w:r w:rsidRPr="001079B8">
        <w:rPr>
          <w:rFonts w:hint="eastAsia"/>
          <w:sz w:val="22"/>
        </w:rPr>
        <w:t>1</w:t>
      </w:r>
      <w:r w:rsidRPr="001079B8">
        <w:rPr>
          <w:rFonts w:hint="eastAsia"/>
          <w:sz w:val="22"/>
        </w:rPr>
        <w:t>日起对纳税信用</w:t>
      </w:r>
      <w:r w:rsidRPr="001079B8">
        <w:rPr>
          <w:rFonts w:hint="eastAsia"/>
          <w:sz w:val="22"/>
        </w:rPr>
        <w:t>A</w:t>
      </w:r>
      <w:r w:rsidRPr="001079B8">
        <w:rPr>
          <w:rFonts w:hint="eastAsia"/>
          <w:sz w:val="22"/>
        </w:rPr>
        <w:t>级增值税一般纳税人取消增值税发票认证（包括增值税专用发票、货物运输业增值税专用发票、机动车销售统一发票，下同）。为保障</w:t>
      </w:r>
      <w:proofErr w:type="gramStart"/>
      <w:r w:rsidRPr="001079B8">
        <w:rPr>
          <w:rFonts w:hint="eastAsia"/>
          <w:sz w:val="22"/>
        </w:rPr>
        <w:t>营改增顺利</w:t>
      </w:r>
      <w:proofErr w:type="gramEnd"/>
      <w:r w:rsidRPr="001079B8">
        <w:rPr>
          <w:rFonts w:hint="eastAsia"/>
          <w:sz w:val="22"/>
        </w:rPr>
        <w:t>实施，税务总局决定将取消发票认证的纳税人范围，扩大到纳税信用</w:t>
      </w:r>
      <w:r w:rsidRPr="001079B8">
        <w:rPr>
          <w:rFonts w:hint="eastAsia"/>
          <w:sz w:val="22"/>
        </w:rPr>
        <w:t>B</w:t>
      </w:r>
      <w:r w:rsidRPr="001079B8">
        <w:rPr>
          <w:rFonts w:hint="eastAsia"/>
          <w:sz w:val="22"/>
        </w:rPr>
        <w:t>级增值税一般纳税人。</w:t>
      </w:r>
      <w:r w:rsidRPr="001079B8">
        <w:rPr>
          <w:rFonts w:hint="eastAsia"/>
          <w:sz w:val="22"/>
        </w:rPr>
        <w:br/>
      </w:r>
      <w:r w:rsidRPr="001079B8">
        <w:rPr>
          <w:rFonts w:hint="eastAsia"/>
          <w:sz w:val="22"/>
        </w:rPr>
        <w:t xml:space="preserve">　　（二）</w:t>
      </w:r>
      <w:r w:rsidRPr="001079B8">
        <w:rPr>
          <w:rFonts w:hint="eastAsia"/>
          <w:sz w:val="22"/>
        </w:rPr>
        <w:t>2016</w:t>
      </w:r>
      <w:r w:rsidRPr="001079B8">
        <w:rPr>
          <w:rFonts w:hint="eastAsia"/>
          <w:sz w:val="22"/>
        </w:rPr>
        <w:t>年</w:t>
      </w:r>
      <w:r w:rsidRPr="001079B8">
        <w:rPr>
          <w:rFonts w:hint="eastAsia"/>
          <w:sz w:val="22"/>
        </w:rPr>
        <w:t>5</w:t>
      </w:r>
      <w:r w:rsidRPr="001079B8">
        <w:rPr>
          <w:rFonts w:hint="eastAsia"/>
          <w:sz w:val="22"/>
        </w:rPr>
        <w:t>月</w:t>
      </w:r>
      <w:r w:rsidRPr="001079B8">
        <w:rPr>
          <w:rFonts w:hint="eastAsia"/>
          <w:sz w:val="22"/>
        </w:rPr>
        <w:t>1</w:t>
      </w:r>
      <w:r w:rsidRPr="001079B8">
        <w:rPr>
          <w:rFonts w:hint="eastAsia"/>
          <w:sz w:val="22"/>
        </w:rPr>
        <w:t>日新纳入</w:t>
      </w:r>
      <w:proofErr w:type="gramStart"/>
      <w:r w:rsidRPr="001079B8">
        <w:rPr>
          <w:rFonts w:hint="eastAsia"/>
          <w:sz w:val="22"/>
        </w:rPr>
        <w:t>营改增试点</w:t>
      </w:r>
      <w:proofErr w:type="gramEnd"/>
      <w:r w:rsidRPr="001079B8">
        <w:rPr>
          <w:rFonts w:hint="eastAsia"/>
          <w:sz w:val="22"/>
        </w:rPr>
        <w:t>的增值税一般纳税人，</w:t>
      </w:r>
      <w:r w:rsidRPr="001079B8">
        <w:rPr>
          <w:rFonts w:hint="eastAsia"/>
          <w:sz w:val="22"/>
        </w:rPr>
        <w:t>2016</w:t>
      </w:r>
      <w:r w:rsidRPr="001079B8">
        <w:rPr>
          <w:rFonts w:hint="eastAsia"/>
          <w:sz w:val="22"/>
        </w:rPr>
        <w:t>年</w:t>
      </w:r>
      <w:r w:rsidRPr="001079B8">
        <w:rPr>
          <w:rFonts w:hint="eastAsia"/>
          <w:sz w:val="22"/>
        </w:rPr>
        <w:t>5</w:t>
      </w:r>
      <w:r w:rsidRPr="001079B8">
        <w:rPr>
          <w:rFonts w:hint="eastAsia"/>
          <w:sz w:val="22"/>
        </w:rPr>
        <w:t>月至</w:t>
      </w:r>
      <w:r w:rsidRPr="001079B8">
        <w:rPr>
          <w:rFonts w:hint="eastAsia"/>
          <w:sz w:val="22"/>
        </w:rPr>
        <w:t>7</w:t>
      </w:r>
      <w:r w:rsidRPr="001079B8">
        <w:rPr>
          <w:rFonts w:hint="eastAsia"/>
          <w:sz w:val="22"/>
        </w:rPr>
        <w:t>月期间不需增值税发票认证，登录本省增值税发票查询平台，查询、选择用于申报抵扣或者出口退税的增值税发票信息，未查询到对应发票信息的，可进行扫描认证。</w:t>
      </w:r>
      <w:r w:rsidRPr="001079B8">
        <w:rPr>
          <w:rFonts w:hint="eastAsia"/>
          <w:sz w:val="22"/>
        </w:rPr>
        <w:t>2016</w:t>
      </w:r>
      <w:r w:rsidRPr="001079B8">
        <w:rPr>
          <w:rFonts w:hint="eastAsia"/>
          <w:sz w:val="22"/>
        </w:rPr>
        <w:t>年</w:t>
      </w:r>
      <w:r w:rsidRPr="001079B8">
        <w:rPr>
          <w:rFonts w:hint="eastAsia"/>
          <w:sz w:val="22"/>
        </w:rPr>
        <w:t>8</w:t>
      </w:r>
      <w:r w:rsidRPr="001079B8">
        <w:rPr>
          <w:rFonts w:hint="eastAsia"/>
          <w:sz w:val="22"/>
        </w:rPr>
        <w:t>月起按照纳税信用级别分别适用发票认证的有关规定。</w:t>
      </w:r>
      <w:r w:rsidRPr="001079B8">
        <w:rPr>
          <w:rFonts w:hint="eastAsia"/>
          <w:sz w:val="22"/>
        </w:rPr>
        <w:br/>
      </w:r>
      <w:r w:rsidRPr="001079B8">
        <w:rPr>
          <w:rStyle w:val="a3"/>
          <w:rFonts w:hint="eastAsia"/>
          <w:sz w:val="22"/>
        </w:rPr>
        <w:t xml:space="preserve">　　七、金融机构纳税事项有何规定</w:t>
      </w:r>
      <w:r w:rsidRPr="001079B8">
        <w:rPr>
          <w:rStyle w:val="a3"/>
          <w:rFonts w:hint="eastAsia"/>
          <w:sz w:val="22"/>
        </w:rPr>
        <w:t>?</w:t>
      </w:r>
      <w:r w:rsidRPr="001079B8">
        <w:rPr>
          <w:rFonts w:hint="eastAsia"/>
          <w:b/>
          <w:bCs/>
          <w:sz w:val="22"/>
        </w:rPr>
        <w:br/>
      </w:r>
      <w:r w:rsidRPr="001079B8">
        <w:rPr>
          <w:rFonts w:hint="eastAsia"/>
          <w:sz w:val="22"/>
        </w:rPr>
        <w:t xml:space="preserve">　　原以地市一级机构汇总缴纳营业税的金融机构，</w:t>
      </w:r>
      <w:proofErr w:type="gramStart"/>
      <w:r w:rsidRPr="001079B8">
        <w:rPr>
          <w:rFonts w:hint="eastAsia"/>
          <w:sz w:val="22"/>
        </w:rPr>
        <w:t>营改增</w:t>
      </w:r>
      <w:proofErr w:type="gramEnd"/>
      <w:r w:rsidRPr="001079B8">
        <w:rPr>
          <w:rFonts w:hint="eastAsia"/>
          <w:sz w:val="22"/>
        </w:rPr>
        <w:t>后继续以地市一级机构汇总缴纳增值税。</w:t>
      </w:r>
      <w:r w:rsidRPr="001079B8">
        <w:rPr>
          <w:rFonts w:hint="eastAsia"/>
          <w:sz w:val="22"/>
        </w:rPr>
        <w:br/>
      </w:r>
      <w:r w:rsidRPr="001079B8">
        <w:rPr>
          <w:rFonts w:hint="eastAsia"/>
          <w:sz w:val="22"/>
        </w:rPr>
        <w:t xml:space="preserve">　　同一省</w:t>
      </w:r>
      <w:r w:rsidRPr="001079B8">
        <w:rPr>
          <w:rFonts w:hint="eastAsia"/>
          <w:sz w:val="22"/>
        </w:rPr>
        <w:t>(</w:t>
      </w:r>
      <w:r w:rsidRPr="001079B8">
        <w:rPr>
          <w:rFonts w:hint="eastAsia"/>
          <w:sz w:val="22"/>
        </w:rPr>
        <w:t>自治区、直辖市、计划单列市</w:t>
      </w:r>
      <w:r w:rsidRPr="001079B8">
        <w:rPr>
          <w:rFonts w:hint="eastAsia"/>
          <w:sz w:val="22"/>
        </w:rPr>
        <w:t>)</w:t>
      </w:r>
      <w:r w:rsidRPr="001079B8">
        <w:rPr>
          <w:rFonts w:hint="eastAsia"/>
          <w:sz w:val="22"/>
        </w:rPr>
        <w:t>范围内的金融机构，经省</w:t>
      </w:r>
      <w:r w:rsidRPr="001079B8">
        <w:rPr>
          <w:rFonts w:hint="eastAsia"/>
          <w:sz w:val="22"/>
        </w:rPr>
        <w:t>(</w:t>
      </w:r>
      <w:r w:rsidRPr="001079B8">
        <w:rPr>
          <w:rFonts w:hint="eastAsia"/>
          <w:sz w:val="22"/>
        </w:rPr>
        <w:t>自治区、直辖市、</w:t>
      </w:r>
      <w:r w:rsidRPr="001079B8">
        <w:rPr>
          <w:rFonts w:hint="eastAsia"/>
          <w:sz w:val="22"/>
        </w:rPr>
        <w:lastRenderedPageBreak/>
        <w:t>计划单列市</w:t>
      </w:r>
      <w:r w:rsidRPr="001079B8">
        <w:rPr>
          <w:rFonts w:hint="eastAsia"/>
          <w:sz w:val="22"/>
        </w:rPr>
        <w:t xml:space="preserve">) </w:t>
      </w:r>
      <w:r w:rsidRPr="001079B8">
        <w:rPr>
          <w:rFonts w:hint="eastAsia"/>
          <w:sz w:val="22"/>
        </w:rPr>
        <w:t>国家税务局和财政厅</w:t>
      </w:r>
      <w:r w:rsidRPr="001079B8">
        <w:rPr>
          <w:rFonts w:hint="eastAsia"/>
          <w:sz w:val="22"/>
        </w:rPr>
        <w:t>(</w:t>
      </w:r>
      <w:r w:rsidRPr="001079B8">
        <w:rPr>
          <w:rFonts w:hint="eastAsia"/>
          <w:sz w:val="22"/>
        </w:rPr>
        <w:t>局</w:t>
      </w:r>
      <w:r w:rsidRPr="001079B8">
        <w:rPr>
          <w:rFonts w:hint="eastAsia"/>
          <w:sz w:val="22"/>
        </w:rPr>
        <w:t>)</w:t>
      </w:r>
      <w:r w:rsidRPr="001079B8">
        <w:rPr>
          <w:rFonts w:hint="eastAsia"/>
          <w:sz w:val="22"/>
        </w:rPr>
        <w:t>批准，可以由总机构汇总向总机构所在地的主管国税机关申报缴纳增值税。</w:t>
      </w:r>
      <w:r w:rsidRPr="001079B8">
        <w:rPr>
          <w:rFonts w:hint="eastAsia"/>
          <w:sz w:val="22"/>
        </w:rPr>
        <w:br/>
      </w:r>
      <w:r w:rsidRPr="001079B8">
        <w:rPr>
          <w:rStyle w:val="a3"/>
          <w:rFonts w:hint="eastAsia"/>
          <w:sz w:val="22"/>
        </w:rPr>
        <w:t xml:space="preserve">　　八、原兼营增值税、营业税业务享受小</w:t>
      </w:r>
      <w:proofErr w:type="gramStart"/>
      <w:r w:rsidRPr="001079B8">
        <w:rPr>
          <w:rStyle w:val="a3"/>
          <w:rFonts w:hint="eastAsia"/>
          <w:sz w:val="22"/>
        </w:rPr>
        <w:t>微企业</w:t>
      </w:r>
      <w:proofErr w:type="gramEnd"/>
      <w:r w:rsidRPr="001079B8">
        <w:rPr>
          <w:rStyle w:val="a3"/>
          <w:rFonts w:hint="eastAsia"/>
          <w:sz w:val="22"/>
        </w:rPr>
        <w:t>优惠政策的纳税人，如何享受小</w:t>
      </w:r>
      <w:proofErr w:type="gramStart"/>
      <w:r w:rsidRPr="001079B8">
        <w:rPr>
          <w:rStyle w:val="a3"/>
          <w:rFonts w:hint="eastAsia"/>
          <w:sz w:val="22"/>
        </w:rPr>
        <w:t>微企业</w:t>
      </w:r>
      <w:proofErr w:type="gramEnd"/>
      <w:r w:rsidRPr="001079B8">
        <w:rPr>
          <w:rStyle w:val="a3"/>
          <w:rFonts w:hint="eastAsia"/>
          <w:sz w:val="22"/>
        </w:rPr>
        <w:t>增值税优惠政策？</w:t>
      </w:r>
      <w:r w:rsidRPr="001079B8">
        <w:rPr>
          <w:rFonts w:hint="eastAsia"/>
          <w:b/>
          <w:bCs/>
          <w:sz w:val="22"/>
        </w:rPr>
        <w:br/>
      </w:r>
      <w:r w:rsidRPr="001079B8">
        <w:rPr>
          <w:rFonts w:hint="eastAsia"/>
          <w:sz w:val="22"/>
        </w:rPr>
        <w:t xml:space="preserve">　　增值税小规模纳税人应分别核算销售货物，提供加工、修理修配劳务的销售额，和销售服务、无形资产的销售额。增值税小规模纳税人销售货物，提供加工、修理修配</w:t>
      </w:r>
      <w:proofErr w:type="gramStart"/>
      <w:r w:rsidRPr="001079B8">
        <w:rPr>
          <w:rFonts w:hint="eastAsia"/>
          <w:sz w:val="22"/>
        </w:rPr>
        <w:t>劳务月</w:t>
      </w:r>
      <w:proofErr w:type="gramEnd"/>
      <w:r w:rsidRPr="001079B8">
        <w:rPr>
          <w:rFonts w:hint="eastAsia"/>
          <w:sz w:val="22"/>
        </w:rPr>
        <w:t>销售额不超过</w:t>
      </w:r>
      <w:r w:rsidRPr="001079B8">
        <w:rPr>
          <w:rFonts w:hint="eastAsia"/>
          <w:sz w:val="22"/>
        </w:rPr>
        <w:t>3</w:t>
      </w:r>
      <w:r w:rsidRPr="001079B8">
        <w:rPr>
          <w:rFonts w:hint="eastAsia"/>
          <w:sz w:val="22"/>
        </w:rPr>
        <w:t>万元（按季纳税</w:t>
      </w:r>
      <w:r w:rsidRPr="001079B8">
        <w:rPr>
          <w:rFonts w:hint="eastAsia"/>
          <w:sz w:val="22"/>
        </w:rPr>
        <w:t>9</w:t>
      </w:r>
      <w:r w:rsidRPr="001079B8">
        <w:rPr>
          <w:rFonts w:hint="eastAsia"/>
          <w:sz w:val="22"/>
        </w:rPr>
        <w:t>万元），销售服务、无形</w:t>
      </w:r>
      <w:proofErr w:type="gramStart"/>
      <w:r w:rsidRPr="001079B8">
        <w:rPr>
          <w:rFonts w:hint="eastAsia"/>
          <w:sz w:val="22"/>
        </w:rPr>
        <w:t>资产月</w:t>
      </w:r>
      <w:proofErr w:type="gramEnd"/>
      <w:r w:rsidRPr="001079B8">
        <w:rPr>
          <w:rFonts w:hint="eastAsia"/>
          <w:sz w:val="22"/>
        </w:rPr>
        <w:t>销售额不超过</w:t>
      </w:r>
      <w:r w:rsidRPr="001079B8">
        <w:rPr>
          <w:rFonts w:hint="eastAsia"/>
          <w:sz w:val="22"/>
        </w:rPr>
        <w:t>3</w:t>
      </w:r>
      <w:r w:rsidRPr="001079B8">
        <w:rPr>
          <w:rFonts w:hint="eastAsia"/>
          <w:sz w:val="22"/>
        </w:rPr>
        <w:t>万元（按季纳税</w:t>
      </w:r>
      <w:r w:rsidRPr="001079B8">
        <w:rPr>
          <w:rFonts w:hint="eastAsia"/>
          <w:sz w:val="22"/>
        </w:rPr>
        <w:t>9</w:t>
      </w:r>
      <w:r w:rsidRPr="001079B8">
        <w:rPr>
          <w:rFonts w:hint="eastAsia"/>
          <w:sz w:val="22"/>
        </w:rPr>
        <w:t>万元）的，自</w:t>
      </w:r>
      <w:r w:rsidRPr="001079B8">
        <w:rPr>
          <w:rFonts w:hint="eastAsia"/>
          <w:sz w:val="22"/>
        </w:rPr>
        <w:t>2016</w:t>
      </w:r>
      <w:r w:rsidRPr="001079B8">
        <w:rPr>
          <w:rFonts w:hint="eastAsia"/>
          <w:sz w:val="22"/>
        </w:rPr>
        <w:t>年</w:t>
      </w:r>
      <w:r w:rsidRPr="001079B8">
        <w:rPr>
          <w:rFonts w:hint="eastAsia"/>
          <w:sz w:val="22"/>
        </w:rPr>
        <w:t>5</w:t>
      </w:r>
      <w:r w:rsidRPr="001079B8">
        <w:rPr>
          <w:rFonts w:hint="eastAsia"/>
          <w:sz w:val="22"/>
        </w:rPr>
        <w:t>月</w:t>
      </w:r>
      <w:r w:rsidRPr="001079B8">
        <w:rPr>
          <w:rFonts w:hint="eastAsia"/>
          <w:sz w:val="22"/>
        </w:rPr>
        <w:t>1</w:t>
      </w:r>
      <w:r w:rsidRPr="001079B8">
        <w:rPr>
          <w:rFonts w:hint="eastAsia"/>
          <w:sz w:val="22"/>
        </w:rPr>
        <w:t>日起至</w:t>
      </w:r>
      <w:r w:rsidRPr="001079B8">
        <w:rPr>
          <w:rFonts w:hint="eastAsia"/>
          <w:sz w:val="22"/>
        </w:rPr>
        <w:t>2017</w:t>
      </w:r>
      <w:r w:rsidRPr="001079B8">
        <w:rPr>
          <w:rFonts w:hint="eastAsia"/>
          <w:sz w:val="22"/>
        </w:rPr>
        <w:t>年</w:t>
      </w:r>
      <w:r w:rsidRPr="001079B8">
        <w:rPr>
          <w:rFonts w:hint="eastAsia"/>
          <w:sz w:val="22"/>
        </w:rPr>
        <w:t>12</w:t>
      </w:r>
      <w:r w:rsidRPr="001079B8">
        <w:rPr>
          <w:rFonts w:hint="eastAsia"/>
          <w:sz w:val="22"/>
        </w:rPr>
        <w:t>月</w:t>
      </w:r>
      <w:r w:rsidRPr="001079B8">
        <w:rPr>
          <w:rFonts w:hint="eastAsia"/>
          <w:sz w:val="22"/>
        </w:rPr>
        <w:t>31</w:t>
      </w:r>
      <w:r w:rsidRPr="001079B8">
        <w:rPr>
          <w:rFonts w:hint="eastAsia"/>
          <w:sz w:val="22"/>
        </w:rPr>
        <w:t>日，可分别享受小</w:t>
      </w:r>
      <w:proofErr w:type="gramStart"/>
      <w:r w:rsidRPr="001079B8">
        <w:rPr>
          <w:rFonts w:hint="eastAsia"/>
          <w:sz w:val="22"/>
        </w:rPr>
        <w:t>微企业暂</w:t>
      </w:r>
      <w:proofErr w:type="gramEnd"/>
      <w:r w:rsidRPr="001079B8">
        <w:rPr>
          <w:rFonts w:hint="eastAsia"/>
          <w:sz w:val="22"/>
        </w:rPr>
        <w:t>免征收增值税优惠政策。</w:t>
      </w:r>
    </w:p>
    <w:sectPr w:rsidR="001079B8" w:rsidRPr="001079B8" w:rsidSect="00AB46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79B8"/>
    <w:rsid w:val="001079B8"/>
    <w:rsid w:val="00A16FD1"/>
    <w:rsid w:val="00AB465C"/>
    <w:rsid w:val="00B40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79B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622</Words>
  <Characters>3551</Characters>
  <Application>Microsoft Office Word</Application>
  <DocSecurity>0</DocSecurity>
  <Lines>29</Lines>
  <Paragraphs>8</Paragraphs>
  <ScaleCrop>false</ScaleCrop>
  <Company>China</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2016-04-21T03:03:00Z</dcterms:created>
  <dcterms:modified xsi:type="dcterms:W3CDTF">2016-04-21T03:05:00Z</dcterms:modified>
</cp:coreProperties>
</file>